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51" w:rsidRPr="00172551" w:rsidRDefault="00172551" w:rsidP="00172551">
      <w:pPr>
        <w:pStyle w:val="Akapitzlist"/>
        <w:spacing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72551">
        <w:rPr>
          <w:rFonts w:ascii="Times New Roman" w:hAnsi="Times New Roman" w:cs="Times New Roman"/>
          <w:b/>
          <w:sz w:val="28"/>
          <w:szCs w:val="28"/>
          <w:u w:val="single"/>
        </w:rPr>
        <w:t>Standardy rozwoju dziecka 4-letniego</w:t>
      </w:r>
    </w:p>
    <w:p w:rsid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Ogólna sprawność ruchowa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Słucha, rozumie i reaguje na polecenia nauczycielek w trakcie zabaw ruchowych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Ustawia się w gromadce, rozsypce, kole, rzędzie, parach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Poprawnie wykonuje podskoki, zeskoki, przeskoki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Zachowuje równowagę przy chodzie po ławeczce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Wspina się na drabinki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Potrafi samo huśtać się na huśtawce</w:t>
      </w: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Samodzielność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Prawidłowo posługuje się sztućcami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72551">
        <w:rPr>
          <w:rFonts w:ascii="Times New Roman" w:hAnsi="Times New Roman" w:cs="Times New Roman"/>
          <w:sz w:val="24"/>
          <w:szCs w:val="24"/>
        </w:rPr>
        <w:t>ałatwia potrzeby fizjologiczne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Samodzielnie myje ręce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Podejmuje próby zapinania guzików i zasuwania suwaków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Potrafi wytrzeć sobie nos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Ubiera samodzielnie podstawową garderobę</w:t>
      </w:r>
    </w:p>
    <w:p w:rsid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Przekłada ubranie na prawą stronę</w:t>
      </w: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Dojrzałość społeczna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 xml:space="preserve">Łatwo nawiązuje kontakt z rówieśnikami 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Przewodzi zabawie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Posługuje się zwrotami grzecznościowymi: proszę, dziękuję, przepraszam.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Przestrzega zawartych umów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Szuka pomocy nauczycielki w sytuacjach konfliktowych</w:t>
      </w:r>
    </w:p>
    <w:p w:rsid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Szybko reaguje na polecenia nauczy</w:t>
      </w:r>
      <w:r>
        <w:rPr>
          <w:rFonts w:ascii="Times New Roman" w:hAnsi="Times New Roman" w:cs="Times New Roman"/>
          <w:sz w:val="24"/>
          <w:szCs w:val="24"/>
        </w:rPr>
        <w:t>ciel</w:t>
      </w:r>
      <w:r w:rsidRPr="00172551">
        <w:rPr>
          <w:rFonts w:ascii="Times New Roman" w:hAnsi="Times New Roman" w:cs="Times New Roman"/>
          <w:sz w:val="24"/>
          <w:szCs w:val="24"/>
        </w:rPr>
        <w:t>i</w:t>
      </w: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manualna: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Rysuje tylko prawą ręką, lewą ręką, oburącz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Podejmuje próby wypełniania konturów przedmiotów na dużych obrazkach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Drukuje kilka wielkich liter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Podejmuje próby cięcia papieru nożyczkami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Rysuje prosty dom</w:t>
      </w:r>
    </w:p>
    <w:p w:rsid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Rysuje postać człowieka</w:t>
      </w: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Rozwój mowy i myślenia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Sprawne językowo, śmiało inicjuje dialog z rówieśnikami i dorosłymi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Prawidłowo wymawia wyrazy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Potrafi uważnie słuchać opowiadań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Nazywa i wyróżnia z ilustracji znane przedmioty, osoby, zwierzęta, wykonywane czynności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Rozwiązuje proste zagadki o znanych przedmiotach, roślinach i zwierzętach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Potrafi ułożyć w kolejności obrazki historyjki składającej się z 2 części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Potrafi przewidzieć dalszą część opowiadania</w:t>
      </w:r>
    </w:p>
    <w:p w:rsidR="00172551" w:rsidRP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Składa obrazki pocięte na 3-6 części</w:t>
      </w:r>
    </w:p>
    <w:p w:rsidR="00172551" w:rsidRDefault="00172551" w:rsidP="001725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Odtwarza wiersze i piosenki</w:t>
      </w:r>
    </w:p>
    <w:p w:rsidR="00172551" w:rsidRPr="00172551" w:rsidRDefault="00172551" w:rsidP="00172551">
      <w:pPr>
        <w:pStyle w:val="Akapitzlist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1725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lastRenderedPageBreak/>
        <w:t>Czynności poznawcze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551" w:rsidRPr="00172551" w:rsidRDefault="00172551" w:rsidP="0017255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Zna własne imię i nazwisko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Zna nazwę miasta, w którym mieszka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Wyodrębnia i nazywa części ciała człowieka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Rozpoznaje zmiany zachodzące w przyrodzie i wiąże je z aktualną porą roku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Określa podstawowe zjawiska atmosferyczne i wiąże je z aktualną porą roku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Pamięta zbiór przedmiotów np. czterech i zauważa, którego brakuje</w:t>
      </w:r>
    </w:p>
    <w:p w:rsidR="00172551" w:rsidRP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Wyróżnia części roślin – łodyga, liście, kwiat, owoc, korzeń</w:t>
      </w:r>
    </w:p>
    <w:p w:rsidR="00172551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Rozróżnia wszystkie kolory</w:t>
      </w:r>
    </w:p>
    <w:p w:rsidR="00172551" w:rsidRPr="00172551" w:rsidRDefault="00172551" w:rsidP="00765B16">
      <w:pPr>
        <w:pStyle w:val="Akapitzlist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72551" w:rsidRDefault="00172551" w:rsidP="00765B1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Obszar edukacji matematycznej</w:t>
      </w:r>
      <w:r w:rsidR="00765B16">
        <w:rPr>
          <w:rFonts w:ascii="Times New Roman" w:hAnsi="Times New Roman" w:cs="Times New Roman"/>
          <w:sz w:val="24"/>
          <w:szCs w:val="24"/>
        </w:rPr>
        <w:t>:</w:t>
      </w:r>
    </w:p>
    <w:p w:rsidR="00765B16" w:rsidRPr="00765B16" w:rsidRDefault="00765B16" w:rsidP="00765B1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Posługuje się określeniami odnoszącymi się do kierunków w przestrzeni (przód, - tył, góra – dół, przed siebie – za siebie, w bok)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Posługuje się określeniami odnoszącymi się do położenia przedmiotów w przestrzeni (daleko – blisko, dalej – bliżej, wyżej – niżej)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Nazywa podstawowe figury geometryczne: koło, kwadrat, trójkąt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Klasyfikuje przedmioty wg jednej lub więcej cech (przeznaczenia, wielkości, koloru)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Dokonuje globalnej oceny ilościowej, stosując określenia: mniej, więcej, tyle samo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Porównuje liczebność zbiorów łącząc w pary, posługuje się określeniem para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Posługuje się liczebnikami 1</w:t>
      </w:r>
      <w:r w:rsidR="00765B16">
        <w:rPr>
          <w:rFonts w:ascii="Times New Roman" w:hAnsi="Times New Roman" w:cs="Times New Roman"/>
          <w:sz w:val="24"/>
          <w:szCs w:val="24"/>
        </w:rPr>
        <w:t xml:space="preserve"> </w:t>
      </w:r>
      <w:r w:rsidRPr="00765B16">
        <w:rPr>
          <w:rFonts w:ascii="Times New Roman" w:hAnsi="Times New Roman" w:cs="Times New Roman"/>
          <w:sz w:val="24"/>
          <w:szCs w:val="24"/>
        </w:rPr>
        <w:t>-</w:t>
      </w:r>
      <w:r w:rsidR="00765B16">
        <w:rPr>
          <w:rFonts w:ascii="Times New Roman" w:hAnsi="Times New Roman" w:cs="Times New Roman"/>
          <w:sz w:val="24"/>
          <w:szCs w:val="24"/>
        </w:rPr>
        <w:t xml:space="preserve"> </w:t>
      </w:r>
      <w:r w:rsidRPr="00765B16">
        <w:rPr>
          <w:rFonts w:ascii="Times New Roman" w:hAnsi="Times New Roman" w:cs="Times New Roman"/>
          <w:sz w:val="24"/>
          <w:szCs w:val="24"/>
        </w:rPr>
        <w:t>4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Stosuje określenia: cięższy, lżejszy, waży tyle samo</w:t>
      </w:r>
    </w:p>
    <w:p w:rsidR="00172551" w:rsidRPr="00765B16" w:rsidRDefault="00172551" w:rsidP="00765B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16">
        <w:rPr>
          <w:rFonts w:ascii="Times New Roman" w:hAnsi="Times New Roman" w:cs="Times New Roman"/>
          <w:sz w:val="24"/>
          <w:szCs w:val="24"/>
        </w:rPr>
        <w:t>Posługuje się określeniami: pusty, pełny</w:t>
      </w:r>
    </w:p>
    <w:p w:rsidR="00424C55" w:rsidRPr="00172551" w:rsidRDefault="00424C55" w:rsidP="00172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4C55" w:rsidRPr="00172551" w:rsidSect="001725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28D"/>
    <w:multiLevelType w:val="hybridMultilevel"/>
    <w:tmpl w:val="AFB8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BF8"/>
    <w:multiLevelType w:val="hybridMultilevel"/>
    <w:tmpl w:val="A16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7929"/>
    <w:multiLevelType w:val="hybridMultilevel"/>
    <w:tmpl w:val="10D04F6E"/>
    <w:lvl w:ilvl="0" w:tplc="26B65908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51"/>
    <w:rsid w:val="00081848"/>
    <w:rsid w:val="00172551"/>
    <w:rsid w:val="00271DCD"/>
    <w:rsid w:val="00424C55"/>
    <w:rsid w:val="007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5245-4268-4995-9774-738219F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Eulalia Kulawik - Zacłona</cp:lastModifiedBy>
  <cp:revision>2</cp:revision>
  <cp:lastPrinted>2015-08-22T11:13:00Z</cp:lastPrinted>
  <dcterms:created xsi:type="dcterms:W3CDTF">2021-08-10T11:11:00Z</dcterms:created>
  <dcterms:modified xsi:type="dcterms:W3CDTF">2021-08-10T11:11:00Z</dcterms:modified>
</cp:coreProperties>
</file>